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B607BE">
      <w:pPr>
        <w:rPr>
          <w:rFonts w:hint="eastAsia"/>
          <w:b/>
          <w:bCs/>
        </w:rPr>
      </w:pPr>
      <w:r>
        <w:rPr>
          <w:rFonts w:hint="eastAsia"/>
          <w:b/>
          <w:bCs/>
          <w:sz w:val="24"/>
          <w:szCs w:val="32"/>
        </w:rPr>
        <w:t>奥迪E5 Sportback搭载EC智能调光天幕正式上市</w:t>
      </w:r>
    </w:p>
    <w:p w14:paraId="6DDDE3BF">
      <w:pPr>
        <w:rPr>
          <w:rFonts w:hint="eastAsia"/>
        </w:rPr>
      </w:pPr>
    </w:p>
    <w:p w14:paraId="3A834887">
      <w:pPr>
        <w:rPr>
          <w:rFonts w:hint="eastAsia"/>
        </w:rPr>
      </w:pPr>
      <w:r>
        <w:rPr>
          <w:rFonts w:hint="eastAsia"/>
        </w:rPr>
        <w:t>奥迪E5Sportback，在9月16日召开上市发布会。E5 Sportback从百年豪华积淀中重获新生，用前瞻美学与科技进取，在纯电领域全新出发。这款被寄予厚望的品牌首发车型，搭载了光羿科技的电致变色（EC）智能调光天幕。</w:t>
      </w:r>
    </w:p>
    <w:p w14:paraId="5FEA6957">
      <w:pPr>
        <w:rPr>
          <w:rFonts w:hint="eastAsia"/>
        </w:rPr>
      </w:pPr>
    </w:p>
    <w:p w14:paraId="38E9B400">
      <w:pPr>
        <w:rPr>
          <w:rFonts w:hint="eastAsia"/>
        </w:rPr>
      </w:pPr>
      <w:r>
        <w:rPr>
          <w:rFonts w:hint="eastAsia"/>
        </w:rPr>
        <w:t>2.002m²超大面积，5档明暗调节，有效过滤99.99%紫外线和99.5%强光，EC智能调光天幕为奥迪带来卓越不凡的智能豪华出行体验。</w:t>
      </w:r>
    </w:p>
    <w:p w14:paraId="54B5ED19">
      <w:pPr>
        <w:rPr>
          <w:rFonts w:hint="eastAsia"/>
          <w:lang w:eastAsia="zh-CN"/>
        </w:rPr>
      </w:pPr>
    </w:p>
    <w:p w14:paraId="1EA001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2974975"/>
            <wp:effectExtent l="0" t="0" r="2540" b="22225"/>
            <wp:docPr id="1" name="图片 1" descr="封面奥迪发布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奥迪发布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D5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12065" b="7620"/>
            <wp:docPr id="2" name="图片 2" descr="ed2d387e996990815e946d04163c9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2d387e996990815e946d04163c9f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8E39">
      <w:pPr>
        <w:rPr>
          <w:rFonts w:hint="eastAsia" w:eastAsiaTheme="minorEastAsia"/>
          <w:lang w:eastAsia="zh-CN"/>
        </w:rPr>
      </w:pPr>
    </w:p>
    <w:p w14:paraId="5D62F5B3">
      <w:pPr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再添「豪华品牌」，EC调光产品向更广阔市场普及</w:t>
      </w:r>
    </w:p>
    <w:p w14:paraId="0588CDF2">
      <w:pPr>
        <w:rPr>
          <w:rFonts w:hint="eastAsia"/>
        </w:rPr>
      </w:pPr>
    </w:p>
    <w:p w14:paraId="46BD1FD3">
      <w:pPr>
        <w:rPr>
          <w:rFonts w:hint="eastAsia"/>
        </w:rPr>
      </w:pPr>
      <w:r>
        <w:rPr>
          <w:rFonts w:hint="eastAsia"/>
        </w:rPr>
        <w:t>2005年，EC调光技术最早应用于法拉利Superamerica敞篷跑车的挡风玻和顶棚玻璃，且全球限量 。</w:t>
      </w:r>
    </w:p>
    <w:p w14:paraId="06E4589E">
      <w:pPr>
        <w:rPr>
          <w:rFonts w:hint="eastAsia"/>
        </w:rPr>
      </w:pPr>
    </w:p>
    <w:p w14:paraId="7FDA4583">
      <w:pPr>
        <w:rPr>
          <w:rFonts w:hint="eastAsia"/>
        </w:rPr>
      </w:pPr>
      <w:r>
        <w:rPr>
          <w:rFonts w:hint="eastAsia"/>
        </w:rPr>
        <w:t>2017年，中国新能源汽车浪潮兴起，光羿全自研的EC技术恰逢其时，解决了之前的技术难题，完成了汽车调光产品定义并逐步量产。比亚迪、蔚来、极氪、阿维塔等新势力品牌率先将EC调光天幕用于最新的车型。</w:t>
      </w:r>
    </w:p>
    <w:p w14:paraId="15B3D1D9">
      <w:pPr>
        <w:rPr>
          <w:rFonts w:hint="eastAsia"/>
        </w:rPr>
      </w:pPr>
    </w:p>
    <w:p w14:paraId="504ACF89">
      <w:pPr>
        <w:rPr>
          <w:rFonts w:hint="eastAsia"/>
        </w:rPr>
      </w:pPr>
      <w:r>
        <w:rPr>
          <w:rFonts w:hint="eastAsia"/>
        </w:rPr>
        <w:t>现在，奥迪E5Sportback代表的豪华品牌也将EC调光技术在高配车型中标配给用户，汽车调光产品将面向更广阔的市场普及。</w:t>
      </w:r>
    </w:p>
    <w:p w14:paraId="458D4705">
      <w:pPr>
        <w:rPr>
          <w:rFonts w:hint="eastAsia"/>
        </w:rPr>
      </w:pPr>
    </w:p>
    <w:p w14:paraId="394EA448">
      <w:pPr>
        <w:rPr>
          <w:rFonts w:hint="eastAsia"/>
        </w:rPr>
      </w:pPr>
      <w:r>
        <w:rPr>
          <w:rFonts w:hint="eastAsia"/>
        </w:rPr>
        <w:t>这一切的发生，不再仅依靠主机厂少数决策者们的前瞻思维，也是更多的汽车消费者们发出的声音被听见——开阔的天幕视野加上防晒隔热的乘坐体验，光羿将不断为汽车消费者们带来舒适又高级的座舱光线氛围。</w:t>
      </w:r>
    </w:p>
    <w:p w14:paraId="207E6160"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FBF508"/>
    <w:rsid w:val="6BF3C60C"/>
    <w:rsid w:val="FDFBF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Office_12.1.22522.22522_F1E327BC-269C-435d-A152-05C5408002CA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2025-09-17T11:53:00Z</dcterms:created>
  <dc:creator>A&amp;B</dc:creator>
  <cp:lastModifiedBy>A&amp;B</cp:lastModifiedBy>
  <dcterms:modified xsi:type="dcterms:W3CDTF">2025-09-17T11:57:00Z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2052-12.1.22522.22522</vt:lpwstr>
  </property>
  <property fmtid="{D5CDD505-2E9C-101B-9397-08002B2CF9AE}" pid="3" name="ICV">
    <vt:lpwstr>81820E26450B1FAD8C31CA6890E1C3EB_43</vt:lpwstr>
  </property>
</Properties>
</file>